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0346E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201846" w:rsidRDefault="0020184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01846">
              <w:rPr>
                <w:rFonts w:cs="Arial"/>
                <w:b/>
                <w:color w:val="339966"/>
                <w:sz w:val="20"/>
              </w:rPr>
              <w:t>1 credit for provi</w:t>
            </w:r>
            <w:r w:rsidR="00C21421">
              <w:rPr>
                <w:rFonts w:cs="Arial"/>
                <w:b/>
                <w:color w:val="339966"/>
                <w:sz w:val="20"/>
              </w:rPr>
              <w:t xml:space="preserve">ding </w:t>
            </w:r>
            <w:bookmarkStart w:id="0" w:name="_GoBack"/>
            <w:bookmarkEnd w:id="0"/>
            <w:r w:rsidRPr="00201846">
              <w:rPr>
                <w:rFonts w:cs="Arial"/>
                <w:b/>
                <w:color w:val="339966"/>
                <w:sz w:val="20"/>
              </w:rPr>
              <w:t>an ongoing commissioning plan detailing the works and person-in-charge for electrical services if on-going commissioning have been conducted for electrical system and/or for Heating, Ventilating, and Air-Conditioning (HVAC) system if on-going commissioning have been conducted for HVAC system.</w:t>
            </w:r>
          </w:p>
          <w:p w:rsidR="00857DC3" w:rsidRDefault="00857DC3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201846" w:rsidRDefault="0020184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01846">
              <w:rPr>
                <w:rFonts w:cs="Arial"/>
                <w:b/>
                <w:color w:val="339966"/>
                <w:sz w:val="20"/>
              </w:rPr>
              <w:t>1 credit for the execution of any 2 of the following measures for power quality management regularly.</w:t>
            </w:r>
          </w:p>
          <w:p w:rsidR="00201846" w:rsidRDefault="0020184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01846">
              <w:rPr>
                <w:rFonts w:cs="Arial"/>
                <w:b/>
                <w:color w:val="339966"/>
                <w:sz w:val="20"/>
              </w:rPr>
              <w:t>2 credits for the execution of any 4 of the following measures for power quality management regularly.</w:t>
            </w:r>
          </w:p>
          <w:p w:rsidR="002E6AC8" w:rsidRPr="002E6AC8" w:rsidRDefault="002E6AC8" w:rsidP="00857DC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2E6AC8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2E6AC8">
              <w:rPr>
                <w:rFonts w:cs="Arial"/>
                <w:b/>
                <w:color w:val="339966"/>
                <w:sz w:val="20"/>
              </w:rPr>
              <w:t>.</w:t>
            </w:r>
            <w:r w:rsidRPr="002E6AC8">
              <w:rPr>
                <w:rFonts w:cs="Arial"/>
                <w:b/>
                <w:color w:val="339966"/>
                <w:sz w:val="20"/>
              </w:rPr>
              <w:tab/>
              <w:t>Power factor monitoring &amp; correction;</w:t>
            </w:r>
          </w:p>
          <w:p w:rsidR="002E6AC8" w:rsidRPr="002E6AC8" w:rsidRDefault="002E6AC8" w:rsidP="00857DC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ii.</w:t>
            </w:r>
            <w:r w:rsidRPr="002E6AC8">
              <w:rPr>
                <w:rFonts w:cs="Arial"/>
                <w:b/>
                <w:color w:val="339966"/>
                <w:sz w:val="20"/>
              </w:rPr>
              <w:tab/>
              <w:t>3-phase load balancing;</w:t>
            </w:r>
          </w:p>
          <w:p w:rsidR="002E6AC8" w:rsidRPr="002E6AC8" w:rsidRDefault="002E6AC8" w:rsidP="00857DC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iii.</w:t>
            </w:r>
            <w:r w:rsidRPr="002E6AC8">
              <w:rPr>
                <w:rFonts w:cs="Arial"/>
                <w:b/>
                <w:color w:val="339966"/>
                <w:sz w:val="20"/>
              </w:rPr>
              <w:tab/>
              <w:t>Maximum demand monitoring;</w:t>
            </w:r>
          </w:p>
          <w:p w:rsidR="002E6AC8" w:rsidRPr="002E6AC8" w:rsidRDefault="002E6AC8" w:rsidP="00857DC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iv.</w:t>
            </w:r>
            <w:r w:rsidRPr="002E6AC8">
              <w:rPr>
                <w:rFonts w:cs="Arial"/>
                <w:b/>
                <w:color w:val="339966"/>
                <w:sz w:val="20"/>
              </w:rPr>
              <w:tab/>
              <w:t>Demand Side Management (DSM);</w:t>
            </w:r>
          </w:p>
          <w:p w:rsidR="002E6AC8" w:rsidRPr="002E6AC8" w:rsidRDefault="002E6AC8" w:rsidP="00857DC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v.</w:t>
            </w:r>
            <w:r w:rsidRPr="002E6AC8">
              <w:rPr>
                <w:rFonts w:cs="Arial"/>
                <w:b/>
                <w:color w:val="339966"/>
                <w:sz w:val="20"/>
              </w:rPr>
              <w:tab/>
              <w:t>Total Harmonic Distortion (THD); and</w:t>
            </w:r>
          </w:p>
          <w:p w:rsidR="00201846" w:rsidRDefault="002E6AC8" w:rsidP="00857DC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vi.</w:t>
            </w:r>
            <w:r w:rsidRPr="002E6AC8">
              <w:rPr>
                <w:rFonts w:cs="Arial"/>
                <w:b/>
                <w:color w:val="339966"/>
                <w:sz w:val="20"/>
              </w:rPr>
              <w:tab/>
              <w:t>Thermal scan on electrical distribution system.</w:t>
            </w:r>
          </w:p>
          <w:p w:rsidR="00885A81" w:rsidRDefault="00885A81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2E6AC8" w:rsidRDefault="002E6AC8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For buildings with chiller system:</w:t>
            </w:r>
          </w:p>
          <w:p w:rsidR="002E6AC8" w:rsidRDefault="002E6AC8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1 credit for ongoing commissioning for water side equipment of central air-conditioning system.</w:t>
            </w:r>
          </w:p>
          <w:p w:rsidR="002E6AC8" w:rsidRDefault="002E6AC8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1 credit for ongoing commissioning for air side equipment of central air-conditioning system.</w:t>
            </w:r>
          </w:p>
          <w:p w:rsidR="00161780" w:rsidRDefault="00161780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2E6AC8" w:rsidRDefault="002E6AC8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For buildings without chiller system:</w:t>
            </w:r>
          </w:p>
          <w:p w:rsidR="002E6AC8" w:rsidRDefault="002E6AC8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6AC8">
              <w:rPr>
                <w:rFonts w:cs="Arial"/>
                <w:b/>
                <w:color w:val="339966"/>
                <w:sz w:val="20"/>
              </w:rPr>
              <w:t>1 credit for ongoing commissioning for all HVAC equipment.</w:t>
            </w:r>
          </w:p>
          <w:p w:rsidR="00EF7C8A" w:rsidRPr="007F2DBA" w:rsidRDefault="00EF7C8A" w:rsidP="002E6AC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57DC3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5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57DC3" w:rsidRPr="007F2DBA" w:rsidTr="007E7107">
        <w:tc>
          <w:tcPr>
            <w:tcW w:w="10728" w:type="dxa"/>
            <w:gridSpan w:val="5"/>
          </w:tcPr>
          <w:p w:rsidR="00857DC3" w:rsidRPr="007F2DBA" w:rsidRDefault="00857DC3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857DC3" w:rsidRPr="007F2DBA" w:rsidTr="00E14A51">
        <w:tc>
          <w:tcPr>
            <w:tcW w:w="10728" w:type="dxa"/>
            <w:gridSpan w:val="5"/>
          </w:tcPr>
          <w:p w:rsidR="00857DC3" w:rsidRPr="007F2DBA" w:rsidRDefault="00857DC3" w:rsidP="00E14A5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857DC3" w:rsidRPr="007F2DBA" w:rsidTr="007E7107">
        <w:tc>
          <w:tcPr>
            <w:tcW w:w="10728" w:type="dxa"/>
            <w:gridSpan w:val="5"/>
          </w:tcPr>
          <w:p w:rsidR="00857DC3" w:rsidRPr="007F2DBA" w:rsidRDefault="00857DC3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75F31" w:rsidRPr="00857DC3" w:rsidRDefault="004305AE" w:rsidP="008F1E0B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103B3D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39240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03B3D" w:rsidRPr="004F78FC" w:rsidRDefault="00103B3D" w:rsidP="00103B3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103B3D" w:rsidRPr="007F2DBA" w:rsidRDefault="00234EC2" w:rsidP="006A7F7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4EC2">
              <w:rPr>
                <w:rFonts w:ascii="Arial" w:hAnsi="Arial" w:cs="Arial"/>
                <w:sz w:val="20"/>
                <w:szCs w:val="20"/>
                <w:lang w:val="en-GB"/>
              </w:rPr>
              <w:t xml:space="preserve">Undertaking letter endorsed by </w:t>
            </w:r>
            <w:r w:rsidR="006A7F78">
              <w:rPr>
                <w:rFonts w:ascii="Arial" w:hAnsi="Arial" w:cs="Arial"/>
                <w:sz w:val="20"/>
                <w:szCs w:val="20"/>
                <w:lang w:val="en-GB"/>
              </w:rPr>
              <w:t>top</w:t>
            </w:r>
            <w:r w:rsidRPr="00234EC2">
              <w:rPr>
                <w:rFonts w:ascii="Arial" w:hAnsi="Arial" w:cs="Arial"/>
                <w:sz w:val="20"/>
                <w:szCs w:val="20"/>
                <w:lang w:val="en-GB"/>
              </w:rPr>
              <w:t xml:space="preserve"> management of Building Owner/ Building Managem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ent Company showing the commitm</w:t>
            </w:r>
            <w:r w:rsidRPr="00234EC2">
              <w:rPr>
                <w:rFonts w:ascii="Arial" w:hAnsi="Arial" w:cs="Arial"/>
                <w:sz w:val="20"/>
                <w:szCs w:val="20"/>
                <w:lang w:val="en-GB"/>
              </w:rPr>
              <w:t>ent of carrying out on-going commissioning within the next 5 years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34EC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26361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34EC2" w:rsidRPr="004F78FC" w:rsidRDefault="00234EC2" w:rsidP="00234EC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34EC2" w:rsidRPr="007F2DBA" w:rsidRDefault="00234EC2" w:rsidP="0044247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4EC2">
              <w:rPr>
                <w:rFonts w:ascii="Arial" w:hAnsi="Arial" w:cs="Arial"/>
                <w:sz w:val="20"/>
                <w:szCs w:val="20"/>
                <w:lang w:val="en-GB"/>
              </w:rPr>
              <w:t>On-going commissioning plan</w:t>
            </w:r>
            <w:r w:rsidR="0044247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34EC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515704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34EC2" w:rsidRPr="004F78FC" w:rsidRDefault="00234EC2" w:rsidP="00234EC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34EC2" w:rsidRPr="007F2DBA" w:rsidRDefault="00234EC2" w:rsidP="006A7F7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4EC2">
              <w:rPr>
                <w:rFonts w:ascii="Arial" w:hAnsi="Arial" w:cs="Arial"/>
                <w:sz w:val="20"/>
                <w:szCs w:val="20"/>
                <w:lang w:val="en-GB"/>
              </w:rPr>
              <w:t>On-going commissioning records in the form of reports, measured data, record photog</w:t>
            </w:r>
            <w:r w:rsidR="006A7F78">
              <w:rPr>
                <w:rFonts w:ascii="Arial" w:hAnsi="Arial" w:cs="Arial"/>
                <w:sz w:val="20"/>
                <w:szCs w:val="20"/>
                <w:lang w:val="en-GB"/>
              </w:rPr>
              <w:t>raphs, etc. showing works taken</w:t>
            </w:r>
            <w:r w:rsidRPr="00234EC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34EC2" w:rsidRPr="007F2DBA" w:rsidTr="007A0406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0299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34EC2" w:rsidRPr="004F78FC" w:rsidRDefault="00234EC2" w:rsidP="00234EC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234EC2" w:rsidRPr="00857DC3" w:rsidRDefault="00234EC2" w:rsidP="00234EC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57DC3" w:rsidRPr="007F2DBA" w:rsidTr="007A0406">
        <w:tc>
          <w:tcPr>
            <w:tcW w:w="468" w:type="dxa"/>
          </w:tcPr>
          <w:p w:rsidR="00857DC3" w:rsidRDefault="00857DC3" w:rsidP="00234EC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57DC3" w:rsidRPr="007F2DBA" w:rsidRDefault="00857DC3" w:rsidP="00234EC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DE5" w:rsidRDefault="006D4DE5">
      <w:r>
        <w:separator/>
      </w:r>
    </w:p>
  </w:endnote>
  <w:endnote w:type="continuationSeparator" w:id="0">
    <w:p w:rsidR="006D4DE5" w:rsidRDefault="006D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6A7F78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21421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21421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DE5" w:rsidRDefault="006D4DE5">
      <w:r>
        <w:separator/>
      </w:r>
    </w:p>
  </w:footnote>
  <w:footnote w:type="continuationSeparator" w:id="0">
    <w:p w:rsidR="006D4DE5" w:rsidRDefault="006D4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DE1924">
      <w:rPr>
        <w:rFonts w:ascii="Arial" w:hAnsi="Arial" w:cs="Arial"/>
        <w:b/>
        <w:sz w:val="28"/>
        <w:szCs w:val="28"/>
        <w:lang w:eastAsia="zh-HK"/>
      </w:rPr>
      <w:t>3</w:t>
    </w:r>
  </w:p>
  <w:p w:rsidR="001C34B2" w:rsidRDefault="00DE192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Commissioning</w:t>
    </w:r>
  </w:p>
  <w:p w:rsidR="00857DC3" w:rsidRDefault="00857DC3" w:rsidP="00857DC3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857DC3">
      <w:rPr>
        <w:rFonts w:ascii="Arial" w:hAnsi="Arial" w:cs="Arial"/>
        <w:b/>
        <w:sz w:val="28"/>
        <w:szCs w:val="28"/>
        <w:lang w:eastAsia="zh-HK"/>
      </w:rPr>
      <w:t>c) On-going Commissioning</w:t>
    </w:r>
  </w:p>
  <w:p w:rsidR="002F45F8" w:rsidRPr="007F2DBA" w:rsidRDefault="002F45F8" w:rsidP="00857DC3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6A7F78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9"/>
  </w:num>
  <w:num w:numId="6">
    <w:abstractNumId w:val="28"/>
  </w:num>
  <w:num w:numId="7">
    <w:abstractNumId w:val="38"/>
  </w:num>
  <w:num w:numId="8">
    <w:abstractNumId w:val="34"/>
  </w:num>
  <w:num w:numId="9">
    <w:abstractNumId w:val="4"/>
  </w:num>
  <w:num w:numId="10">
    <w:abstractNumId w:val="8"/>
  </w:num>
  <w:num w:numId="11">
    <w:abstractNumId w:val="31"/>
  </w:num>
  <w:num w:numId="12">
    <w:abstractNumId w:val="18"/>
  </w:num>
  <w:num w:numId="13">
    <w:abstractNumId w:val="35"/>
  </w:num>
  <w:num w:numId="14">
    <w:abstractNumId w:val="33"/>
  </w:num>
  <w:num w:numId="15">
    <w:abstractNumId w:val="19"/>
  </w:num>
  <w:num w:numId="16">
    <w:abstractNumId w:val="7"/>
  </w:num>
  <w:num w:numId="17">
    <w:abstractNumId w:val="44"/>
  </w:num>
  <w:num w:numId="18">
    <w:abstractNumId w:val="25"/>
  </w:num>
  <w:num w:numId="19">
    <w:abstractNumId w:val="40"/>
  </w:num>
  <w:num w:numId="20">
    <w:abstractNumId w:val="39"/>
  </w:num>
  <w:num w:numId="21">
    <w:abstractNumId w:val="0"/>
  </w:num>
  <w:num w:numId="22">
    <w:abstractNumId w:val="21"/>
  </w:num>
  <w:num w:numId="23">
    <w:abstractNumId w:val="3"/>
  </w:num>
  <w:num w:numId="24">
    <w:abstractNumId w:val="26"/>
  </w:num>
  <w:num w:numId="25">
    <w:abstractNumId w:val="42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2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30"/>
  </w:num>
  <w:num w:numId="42">
    <w:abstractNumId w:val="17"/>
  </w:num>
  <w:num w:numId="43">
    <w:abstractNumId w:val="27"/>
  </w:num>
  <w:num w:numId="44">
    <w:abstractNumId w:val="16"/>
  </w:num>
  <w:num w:numId="45">
    <w:abstractNumId w:val="14"/>
  </w:num>
  <w:num w:numId="46">
    <w:abstractNumId w:val="12"/>
  </w:num>
  <w:num w:numId="47">
    <w:abstractNumId w:val="2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1CB5"/>
    <w:rsid w:val="000263EC"/>
    <w:rsid w:val="00027197"/>
    <w:rsid w:val="00027F0F"/>
    <w:rsid w:val="000346E9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1780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1846"/>
    <w:rsid w:val="002032DF"/>
    <w:rsid w:val="00216D4D"/>
    <w:rsid w:val="00216E59"/>
    <w:rsid w:val="002170C3"/>
    <w:rsid w:val="00224FAE"/>
    <w:rsid w:val="00234EC2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B759C"/>
    <w:rsid w:val="002C2D62"/>
    <w:rsid w:val="002C5074"/>
    <w:rsid w:val="002D2D38"/>
    <w:rsid w:val="002D669D"/>
    <w:rsid w:val="002E120F"/>
    <w:rsid w:val="002E2631"/>
    <w:rsid w:val="002E6AC8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247A"/>
    <w:rsid w:val="00444933"/>
    <w:rsid w:val="004465B1"/>
    <w:rsid w:val="00455E50"/>
    <w:rsid w:val="00461028"/>
    <w:rsid w:val="00466D99"/>
    <w:rsid w:val="00467BC2"/>
    <w:rsid w:val="0049090D"/>
    <w:rsid w:val="00491278"/>
    <w:rsid w:val="004A2176"/>
    <w:rsid w:val="004A34D1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7F78"/>
    <w:rsid w:val="006B1159"/>
    <w:rsid w:val="006B2A69"/>
    <w:rsid w:val="006B3EDE"/>
    <w:rsid w:val="006C3B73"/>
    <w:rsid w:val="006D46B5"/>
    <w:rsid w:val="006D4DE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DC3"/>
    <w:rsid w:val="00857E73"/>
    <w:rsid w:val="008628B2"/>
    <w:rsid w:val="00865F99"/>
    <w:rsid w:val="00867AE2"/>
    <w:rsid w:val="00872D81"/>
    <w:rsid w:val="00874F64"/>
    <w:rsid w:val="0088400D"/>
    <w:rsid w:val="00885A81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1E0B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05A3"/>
    <w:rsid w:val="00B0300C"/>
    <w:rsid w:val="00B042D8"/>
    <w:rsid w:val="00B04D5C"/>
    <w:rsid w:val="00B063FA"/>
    <w:rsid w:val="00B20644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1421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2A7"/>
    <w:rsid w:val="00DA36BB"/>
    <w:rsid w:val="00DA77BE"/>
    <w:rsid w:val="00DB2731"/>
    <w:rsid w:val="00DC2BB1"/>
    <w:rsid w:val="00DD063F"/>
    <w:rsid w:val="00DD6DA8"/>
    <w:rsid w:val="00DE06CA"/>
    <w:rsid w:val="00DE1924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2E404-761A-4862-9FC6-6623F567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223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58</cp:revision>
  <cp:lastPrinted>2013-02-28T09:13:00Z</cp:lastPrinted>
  <dcterms:created xsi:type="dcterms:W3CDTF">2015-10-27T03:18:00Z</dcterms:created>
  <dcterms:modified xsi:type="dcterms:W3CDTF">2016-03-18T12:24:00Z</dcterms:modified>
</cp:coreProperties>
</file>